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8D8" w:rsidRDefault="00E408D8" w:rsidP="00E408D8">
      <w:pPr>
        <w:framePr w:hSpace="180" w:wrap="around" w:vAnchor="text" w:hAnchor="page" w:x="1636" w:y="42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урока.</w:t>
      </w:r>
    </w:p>
    <w:p w:rsidR="00E408D8" w:rsidRPr="00913FD1" w:rsidRDefault="00E408D8" w:rsidP="00E408D8">
      <w:pPr>
        <w:rPr>
          <w:rFonts w:ascii="Times New Roman" w:hAnsi="Times New Roman" w:cs="Times New Roman"/>
          <w:sz w:val="24"/>
          <w:szCs w:val="24"/>
        </w:rPr>
      </w:pPr>
      <w:r w:rsidRPr="00913FD1">
        <w:rPr>
          <w:rFonts w:ascii="Times New Roman" w:hAnsi="Times New Roman" w:cs="Times New Roman"/>
          <w:sz w:val="24"/>
          <w:szCs w:val="24"/>
        </w:rPr>
        <w:t>Урок №93</w:t>
      </w:r>
    </w:p>
    <w:p w:rsidR="00E408D8" w:rsidRPr="00913FD1" w:rsidRDefault="00E408D8" w:rsidP="00E408D8">
      <w:pPr>
        <w:rPr>
          <w:rFonts w:ascii="Times New Roman" w:eastAsia="Times New Roman" w:hAnsi="Times New Roman" w:cs="Times New Roman"/>
          <w:sz w:val="24"/>
          <w:szCs w:val="24"/>
        </w:rPr>
      </w:pPr>
      <w:r w:rsidRPr="00913FD1">
        <w:rPr>
          <w:rFonts w:ascii="Times New Roman" w:eastAsia="Times New Roman" w:hAnsi="Times New Roman" w:cs="Times New Roman"/>
          <w:sz w:val="24"/>
          <w:szCs w:val="24"/>
        </w:rPr>
        <w:t>«Илиада» Гомера как героическая эпическая поэма. Изображение героев и героические подвиги в «Илиаде</w:t>
      </w:r>
      <w:r w:rsidRPr="00913FD1">
        <w:rPr>
          <w:rFonts w:ascii="Times New Roman" w:eastAsia="Times New Roman" w:hAnsi="Times New Roman" w:cs="Times New Roman"/>
          <w:sz w:val="24"/>
          <w:szCs w:val="24"/>
        </w:rPr>
        <w:t>»</w:t>
      </w:r>
    </w:p>
    <w:tbl>
      <w:tblPr>
        <w:tblW w:w="1030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770"/>
        <w:gridCol w:w="5534"/>
      </w:tblGrid>
      <w:tr w:rsidR="00E408D8" w:rsidRPr="00913FD1" w:rsidTr="00E408D8">
        <w:trPr>
          <w:trHeight w:val="235"/>
          <w:jc w:val="center"/>
        </w:trPr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E408D8" w:rsidRPr="00913FD1" w:rsidRDefault="00E408D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Гомер «Илиада» и «Одиссея»</w:t>
            </w:r>
          </w:p>
        </w:tc>
        <w:tc>
          <w:tcPr>
            <w:tcW w:w="55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E408D8" w:rsidRPr="00913FD1" w:rsidRDefault="00E408D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913FD1">
                <w:rPr>
                  <w:rStyle w:val="a3"/>
                  <w:rFonts w:ascii="Times New Roman" w:eastAsia="Times New Roman" w:hAnsi="Times New Roman" w:cs="Times New Roman"/>
                  <w:color w:val="004065"/>
                  <w:sz w:val="24"/>
                  <w:szCs w:val="24"/>
                  <w:u w:val="none"/>
                  <w:lang w:eastAsia="ru-RU"/>
                </w:rPr>
                <w:t>https://resh.edu.ru/subject/lesson/7069/</w:t>
              </w:r>
            </w:hyperlink>
          </w:p>
        </w:tc>
      </w:tr>
    </w:tbl>
    <w:p w:rsidR="00E408D8" w:rsidRPr="00913FD1" w:rsidRDefault="00E408D8" w:rsidP="00E408D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408D8" w:rsidRPr="00913FD1" w:rsidRDefault="00E408D8" w:rsidP="00E408D8">
      <w:p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E408D8" w:rsidRPr="00913FD1" w:rsidRDefault="00E408D8" w:rsidP="00E408D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>Проверка д/задания</w:t>
      </w:r>
    </w:p>
    <w:p w:rsidR="00E408D8" w:rsidRPr="00913FD1" w:rsidRDefault="00E408D8" w:rsidP="00E408D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E408D8" w:rsidRPr="00913FD1" w:rsidRDefault="00E408D8" w:rsidP="00E408D8">
      <w:pPr>
        <w:pStyle w:val="c1"/>
        <w:shd w:val="clear" w:color="auto" w:fill="FFFFFF"/>
        <w:spacing w:before="0" w:beforeAutospacing="0" w:after="0" w:afterAutospacing="0"/>
        <w:ind w:firstLine="708"/>
      </w:pPr>
      <w:r w:rsidRPr="00913FD1">
        <w:t xml:space="preserve">-- Ребята! Вы готовы сегодня со мной совершить виртуальное путешествие в Древнюю Грецию? Ведь тема нашего занятия связана с Троянской войной и героическими поэмами </w:t>
      </w:r>
      <w:r w:rsidRPr="00913FD1">
        <w:t xml:space="preserve">поэта </w:t>
      </w:r>
      <w:r w:rsidRPr="00913FD1">
        <w:t>Древней Греции Гомера “Илиада” и “Одиссея”.</w:t>
      </w:r>
    </w:p>
    <w:p w:rsidR="00E408D8" w:rsidRPr="00913FD1" w:rsidRDefault="00E408D8" w:rsidP="00E408D8">
      <w:pPr>
        <w:pStyle w:val="c1"/>
        <w:shd w:val="clear" w:color="auto" w:fill="FFFFFF"/>
        <w:spacing w:before="0" w:beforeAutospacing="0" w:after="0" w:afterAutospacing="0"/>
        <w:ind w:firstLine="708"/>
      </w:pPr>
      <w:r w:rsidRPr="00913FD1">
        <w:t>Попытаемся выяснить, что в этих произведениях миф, а что - реальность. Итак, отправляемся в увлекательное путешествие.</w:t>
      </w:r>
    </w:p>
    <w:p w:rsidR="00E408D8" w:rsidRPr="00913FD1" w:rsidRDefault="00E408D8" w:rsidP="00E408D8">
      <w:pPr>
        <w:pStyle w:val="a4"/>
        <w:shd w:val="clear" w:color="auto" w:fill="FFFFFF"/>
        <w:spacing w:before="0" w:beforeAutospacing="0" w:after="135" w:afterAutospacing="0"/>
      </w:pPr>
    </w:p>
    <w:p w:rsidR="00E408D8" w:rsidRPr="00913FD1" w:rsidRDefault="00E408D8" w:rsidP="00E408D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sz w:val="24"/>
          <w:szCs w:val="24"/>
        </w:rPr>
        <w:t xml:space="preserve"> </w:t>
      </w:r>
      <w:r w:rsidRPr="00913FD1">
        <w:rPr>
          <w:rFonts w:ascii="Times New Roman" w:hAnsi="Times New Roman" w:cs="Times New Roman"/>
          <w:b/>
          <w:sz w:val="24"/>
          <w:szCs w:val="24"/>
        </w:rPr>
        <w:t>Формирование новых понятий</w:t>
      </w:r>
    </w:p>
    <w:p w:rsidR="00E408D8" w:rsidRPr="00913FD1" w:rsidRDefault="00E408D8" w:rsidP="00E408D8">
      <w:pPr>
        <w:spacing w:before="225" w:after="225" w:line="240" w:lineRule="auto"/>
        <w:rPr>
          <w:rFonts w:ascii="Times New Roman" w:hAnsi="Times New Roman" w:cs="Times New Roman"/>
          <w:sz w:val="24"/>
          <w:szCs w:val="24"/>
        </w:rPr>
      </w:pPr>
      <w:r w:rsidRPr="00913FD1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913FD1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913FD1">
        <w:rPr>
          <w:rFonts w:ascii="Times New Roman" w:hAnsi="Times New Roman" w:cs="Times New Roman"/>
          <w:sz w:val="24"/>
          <w:szCs w:val="24"/>
        </w:rPr>
        <w:t xml:space="preserve">- </w:t>
      </w:r>
      <w:hyperlink r:id="rId6" w:history="1"/>
    </w:p>
    <w:tbl>
      <w:tblPr>
        <w:tblW w:w="99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617"/>
        <w:gridCol w:w="5355"/>
      </w:tblGrid>
      <w:tr w:rsidR="00E408D8" w:rsidRPr="00913FD1" w:rsidTr="00E408D8">
        <w:trPr>
          <w:trHeight w:val="128"/>
          <w:jc w:val="center"/>
        </w:trPr>
        <w:tc>
          <w:tcPr>
            <w:tcW w:w="4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E408D8" w:rsidRPr="00913FD1" w:rsidRDefault="00E408D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Гомер «Илиада» и «Одиссея»</w:t>
            </w:r>
          </w:p>
        </w:tc>
        <w:tc>
          <w:tcPr>
            <w:tcW w:w="53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E408D8" w:rsidRPr="00913FD1" w:rsidRDefault="00E408D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913FD1">
                <w:rPr>
                  <w:rStyle w:val="a3"/>
                  <w:rFonts w:ascii="Times New Roman" w:eastAsia="Times New Roman" w:hAnsi="Times New Roman" w:cs="Times New Roman"/>
                  <w:color w:val="004065"/>
                  <w:sz w:val="24"/>
                  <w:szCs w:val="24"/>
                  <w:u w:val="none"/>
                  <w:lang w:eastAsia="ru-RU"/>
                </w:rPr>
                <w:t>https://resh.edu.ru/subject/lesson/7069/</w:t>
              </w:r>
            </w:hyperlink>
          </w:p>
        </w:tc>
      </w:tr>
    </w:tbl>
    <w:p w:rsidR="00E408D8" w:rsidRPr="00913FD1" w:rsidRDefault="00E408D8" w:rsidP="00E408D8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FA9" w:rsidRPr="00913FD1" w:rsidRDefault="00474FA9" w:rsidP="00474FA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>Знакомство с произведением</w:t>
      </w:r>
    </w:p>
    <w:p w:rsidR="00474FA9" w:rsidRPr="00913FD1" w:rsidRDefault="00913FD1" w:rsidP="00913FD1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>Чтение произведения</w:t>
      </w:r>
    </w:p>
    <w:p w:rsidR="00E408D8" w:rsidRPr="00913FD1" w:rsidRDefault="00474FA9" w:rsidP="00474FA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13F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08D8" w:rsidRPr="00913FD1">
        <w:rPr>
          <w:rFonts w:ascii="Times New Roman" w:hAnsi="Times New Roman" w:cs="Times New Roman"/>
          <w:b/>
          <w:sz w:val="24"/>
          <w:szCs w:val="24"/>
        </w:rPr>
        <w:t>Беседа по содержанию</w:t>
      </w:r>
    </w:p>
    <w:p w:rsidR="00913FD1" w:rsidRDefault="00913FD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Каковы взгляды Гомера на жизнь ахейцев? </w:t>
      </w:r>
    </w:p>
    <w:p w:rsidR="0000440A" w:rsidRDefault="00913FD1"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Какова его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ценка занятий древних греков?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особенности античного восприятия жизни?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отношение Гомера к Троянской войне?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особенности содержания и стиля «Илиады»?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характерно для языка «Илиады»?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bookmarkEnd w:id="0"/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13F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Домашнее задание</w:t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427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Подготовить устный рассказ о Гомере и его поэме «Илиада».</w:t>
      </w:r>
      <w:r w:rsidRPr="00A427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sectPr w:rsidR="00004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AC608F"/>
    <w:multiLevelType w:val="hybridMultilevel"/>
    <w:tmpl w:val="D3CAA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7D5"/>
    <w:rsid w:val="0000440A"/>
    <w:rsid w:val="00474FA9"/>
    <w:rsid w:val="00913FD1"/>
    <w:rsid w:val="00C417D5"/>
    <w:rsid w:val="00E4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DD489"/>
  <w15:chartTrackingRefBased/>
  <w15:docId w15:val="{CBC042E1-A695-4ED9-A5BD-F58F3D4C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8D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08D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40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408D8"/>
    <w:pPr>
      <w:ind w:left="720"/>
      <w:contextualSpacing/>
    </w:pPr>
  </w:style>
  <w:style w:type="character" w:customStyle="1" w:styleId="ff1">
    <w:name w:val="ff1"/>
    <w:basedOn w:val="a0"/>
    <w:rsid w:val="00E408D8"/>
  </w:style>
  <w:style w:type="paragraph" w:customStyle="1" w:styleId="c1">
    <w:name w:val="c1"/>
    <w:basedOn w:val="a"/>
    <w:rsid w:val="00E40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3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06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15/" TargetMode="External"/><Relationship Id="rId5" Type="http://schemas.openxmlformats.org/officeDocument/2006/relationships/hyperlink" Target="https://resh.edu.ru/subject/lesson/7069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2020-04-25T10:58:00Z</dcterms:created>
  <dcterms:modified xsi:type="dcterms:W3CDTF">2020-04-25T11:34:00Z</dcterms:modified>
</cp:coreProperties>
</file>